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24" w:rsidRPr="00EE3471" w:rsidRDefault="005C3524" w:rsidP="00EE3471">
      <w:pPr>
        <w:spacing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E3471">
        <w:rPr>
          <w:rFonts w:ascii="仿宋" w:eastAsia="仿宋" w:hAnsi="仿宋" w:cs="Times New Roman"/>
          <w:b/>
          <w:sz w:val="32"/>
          <w:szCs w:val="32"/>
        </w:rPr>
        <w:t>衢州学院2018拔河比赛规程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一、主办单位:衢州学院体育运动委员会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二、承办单位:衢州学院公体部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三、报名日期和地点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 xml:space="preserve">　　2018年5月10日前将报名表交至公体部竞赛中心，报名表必须经各二级学院审查盖章方为有效。联系电话：13735097419（苑老师），并发电子邮件至: </w:t>
      </w:r>
      <w:r w:rsidRPr="00EE3471">
        <w:rPr>
          <w:rFonts w:ascii="仿宋" w:eastAsia="仿宋" w:hAnsi="仿宋" w:cs="Times New Roman"/>
          <w:sz w:val="24"/>
          <w:szCs w:val="24"/>
          <w:u w:val="single"/>
        </w:rPr>
        <w:t>41079129@qq.com</w:t>
      </w:r>
      <w:r w:rsidRPr="00EE3471">
        <w:rPr>
          <w:rFonts w:ascii="仿宋" w:eastAsia="仿宋" w:hAnsi="仿宋" w:cs="Times New Roman"/>
          <w:sz w:val="24"/>
          <w:szCs w:val="24"/>
        </w:rPr>
        <w:t>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四、竞赛日期和地点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2018年5月13日早8：00(抢位赛)、5月13日下午15：00（排位赛）在衢州学院篮球场举行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五、竞赛项目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（一）男子团体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（二）女子团体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六、参赛资格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（一）运动员必须是我院统一招生考试审核录取的在校全日制学生。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（二）运动员思想进步，遵守运动员守则，经医院检查证明身体健康者。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七、比赛规则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(</w:t>
      </w:r>
      <w:proofErr w:type="gramStart"/>
      <w:r w:rsidRPr="00EE3471">
        <w:rPr>
          <w:rFonts w:ascii="仿宋" w:eastAsia="仿宋" w:hAnsi="仿宋" w:cs="Times New Roman"/>
          <w:sz w:val="24"/>
          <w:szCs w:val="24"/>
        </w:rPr>
        <w:t>一</w:t>
      </w:r>
      <w:proofErr w:type="gramEnd"/>
      <w:r w:rsidRPr="00EE3471">
        <w:rPr>
          <w:rFonts w:ascii="仿宋" w:eastAsia="仿宋" w:hAnsi="仿宋" w:cs="Times New Roman"/>
          <w:sz w:val="24"/>
          <w:szCs w:val="24"/>
        </w:rPr>
        <w:t>)各二级学院可派男子团体、女子团体各一支代表队参加学校拔河总决赛,比赛采取抽签定位采用单淘汰赛制，比赛都采用三局两胜的方式来进行比赛，直至决出1-6名。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（二）比赛设男子团体和女子团体两个奖项。每支参赛队可</w:t>
      </w:r>
      <w:proofErr w:type="gramStart"/>
      <w:r w:rsidRPr="00EE3471">
        <w:rPr>
          <w:rFonts w:ascii="仿宋" w:eastAsia="仿宋" w:hAnsi="仿宋" w:cs="Times New Roman"/>
          <w:sz w:val="24"/>
          <w:szCs w:val="24"/>
        </w:rPr>
        <w:t>报领队</w:t>
      </w:r>
      <w:proofErr w:type="gramEnd"/>
      <w:r w:rsidRPr="00EE3471">
        <w:rPr>
          <w:rFonts w:ascii="仿宋" w:eastAsia="仿宋" w:hAnsi="仿宋" w:cs="Times New Roman"/>
          <w:sz w:val="24"/>
          <w:szCs w:val="24"/>
        </w:rPr>
        <w:t>1人，参赛选手15人，其中男子团体赛必须由15名男同学组成、女子团体赛必须由15名女同学组成。（替补可报3名）在当场比赛中不得更换比赛选手，主办单位将对运动员资格进行审查。对违反规定、弄虚作假、冒名顶替的运动队（员）取消</w:t>
      </w:r>
      <w:r w:rsidRPr="00EE3471">
        <w:rPr>
          <w:rFonts w:ascii="仿宋" w:eastAsia="仿宋" w:hAnsi="仿宋" w:cs="Times New Roman"/>
          <w:sz w:val="24"/>
          <w:szCs w:val="24"/>
        </w:rPr>
        <w:lastRenderedPageBreak/>
        <w:t>比赛资格或获奖名次，并上报学院。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三）比赛要求：拔河道为水泥地上画5条直线，间隔为1米，居中的线为中线，最外两边的线为河界，内两线为胜负线。除参赛队选手以及裁判等工作人员以外，其他人员一律不得进入拔河道。第一位队员握住靠近2米线外侧的绳子，脚位不能超过2米线。选手须赤手紧握绳子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八、比赛注意事项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（一）各参赛队必须提前十分钟到达比赛现场，比赛开始5分钟参赛队未到达现场或参赛人数不够15人，则当作自动弃权处理。其对应的参赛队伍将会自动进入下一轮比赛。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（二）获胜队伍完成一轮比赛后不得离开比赛现场，必须在比赛现场旁边等候裁判作出下一轮的比赛安排。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（三）各队啦啦队必须服从裁判和工作人员指挥，站在规定的赛场外。 比赛时不得有冒名顶替，</w:t>
      </w:r>
      <w:r w:rsidR="00F75C52" w:rsidRPr="00EE3471">
        <w:rPr>
          <w:rFonts w:ascii="仿宋" w:eastAsia="仿宋" w:hAnsi="仿宋" w:cs="Times New Roman" w:hint="eastAsia"/>
          <w:sz w:val="24"/>
          <w:szCs w:val="24"/>
        </w:rPr>
        <w:t>啦啦队</w:t>
      </w:r>
      <w:r w:rsidRPr="00EE3471">
        <w:rPr>
          <w:rFonts w:ascii="仿宋" w:eastAsia="仿宋" w:hAnsi="仿宋" w:cs="Times New Roman"/>
          <w:sz w:val="24"/>
          <w:szCs w:val="24"/>
        </w:rPr>
        <w:t>不可上场帮忙，一经发现立即取消比赛资格。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（四）为保证比赛的安全，参赛队员一律不得穿钉鞋或赤脚参加比赛；裁判未判胜负前，</w:t>
      </w:r>
      <w:r w:rsidR="00F75C52" w:rsidRPr="00EE3471">
        <w:rPr>
          <w:rFonts w:ascii="仿宋" w:eastAsia="仿宋" w:hAnsi="仿宋" w:cs="Times New Roman"/>
          <w:sz w:val="24"/>
          <w:szCs w:val="24"/>
        </w:rPr>
        <w:t>双方运动员的</w:t>
      </w:r>
      <w:r w:rsidRPr="00EE3471">
        <w:rPr>
          <w:rFonts w:ascii="仿宋" w:eastAsia="仿宋" w:hAnsi="仿宋" w:cs="Times New Roman"/>
          <w:sz w:val="24"/>
          <w:szCs w:val="24"/>
        </w:rPr>
        <w:t>手不能松开绳子。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 xml:space="preserve">    （五）比赛应本着“友谊第一，比赛第二”的精神，重在参与，注意安全，量力而行。 比赛时由于双方都是用力拉，</w:t>
      </w:r>
      <w:r w:rsidR="00F75C52" w:rsidRPr="00EE3471">
        <w:rPr>
          <w:rFonts w:ascii="仿宋" w:eastAsia="仿宋" w:hAnsi="仿宋" w:cs="Times New Roman"/>
          <w:sz w:val="24"/>
          <w:szCs w:val="24"/>
        </w:rPr>
        <w:t>比赛结束</w:t>
      </w:r>
      <w:r w:rsidRPr="00EE3471">
        <w:rPr>
          <w:rFonts w:ascii="仿宋" w:eastAsia="仿宋" w:hAnsi="仿宋" w:cs="Times New Roman"/>
          <w:sz w:val="24"/>
          <w:szCs w:val="24"/>
        </w:rPr>
        <w:t>后不可立即松绳，以免造成对方队员受伤，各领队谨记，转告给各队参赛者。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 xml:space="preserve">    （六）比赛过程中对裁判判定有异议时，只有领队有权提出抗议申请。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九、抽签办法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（一）2018年5月</w:t>
      </w:r>
      <w:r w:rsidR="007C09D5">
        <w:rPr>
          <w:rFonts w:ascii="仿宋" w:eastAsia="仿宋" w:hAnsi="仿宋" w:cs="Times New Roman" w:hint="eastAsia"/>
          <w:sz w:val="24"/>
          <w:szCs w:val="24"/>
        </w:rPr>
        <w:t>2</w:t>
      </w:r>
      <w:r w:rsidRPr="00EE3471">
        <w:rPr>
          <w:rFonts w:ascii="仿宋" w:eastAsia="仿宋" w:hAnsi="仿宋" w:cs="Times New Roman"/>
          <w:sz w:val="24"/>
          <w:szCs w:val="24"/>
        </w:rPr>
        <w:t>日中午12：30在衢州学院公体部会议室召开领队会议</w:t>
      </w:r>
      <w:r w:rsidR="00F75C52" w:rsidRPr="00EE3471">
        <w:rPr>
          <w:rFonts w:ascii="仿宋" w:eastAsia="仿宋" w:hAnsi="仿宋" w:cs="Times New Roman" w:hint="eastAsia"/>
          <w:sz w:val="24"/>
          <w:szCs w:val="24"/>
        </w:rPr>
        <w:t>，</w:t>
      </w:r>
      <w:r w:rsidRPr="00EE3471">
        <w:rPr>
          <w:rFonts w:ascii="仿宋" w:eastAsia="仿宋" w:hAnsi="仿宋" w:cs="Times New Roman"/>
          <w:sz w:val="24"/>
          <w:szCs w:val="24"/>
        </w:rPr>
        <w:t>会上进行现场抽签，抽签时间没到场的运动队，由裁判长代为抽签。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（二）本次比赛不设立种子队。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十、裁判员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lastRenderedPageBreak/>
        <w:t xml:space="preserve">　　裁判长、裁判员和工作人员由主办单位委派。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十一、奖励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 xml:space="preserve">    拔河比赛取前六名，成绩计入校年度运动会竞赛总成绩。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十二、其它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（一）如遇雨天或其他不可抗拒力影响，竞赛委员会有权调整赛事有关事项。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（二）其他未尽事宜，另行通知。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</w:p>
    <w:p w:rsidR="005C3524" w:rsidRPr="00EE3471" w:rsidRDefault="005C3524" w:rsidP="005C3524">
      <w:pPr>
        <w:spacing w:line="560" w:lineRule="exact"/>
        <w:jc w:val="right"/>
        <w:rPr>
          <w:rFonts w:ascii="仿宋" w:eastAsia="仿宋" w:hAnsi="仿宋" w:cs="Times New Roman"/>
          <w:sz w:val="24"/>
          <w:szCs w:val="24"/>
        </w:rPr>
      </w:pPr>
    </w:p>
    <w:p w:rsidR="005C3524" w:rsidRPr="00EE3471" w:rsidRDefault="005C3524" w:rsidP="005C3524">
      <w:pPr>
        <w:spacing w:line="560" w:lineRule="exact"/>
        <w:jc w:val="righ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衢州学院体育运动委员会</w:t>
      </w:r>
    </w:p>
    <w:p w:rsidR="00AA4FCD" w:rsidRPr="00EE3471" w:rsidRDefault="005C3524" w:rsidP="005C3524">
      <w:pPr>
        <w:spacing w:line="560" w:lineRule="exact"/>
        <w:jc w:val="right"/>
        <w:rPr>
          <w:rFonts w:ascii="仿宋" w:eastAsia="仿宋" w:hAnsi="仿宋" w:cs="Times New Roman"/>
          <w:sz w:val="24"/>
          <w:szCs w:val="24"/>
        </w:rPr>
        <w:sectPr w:rsidR="00AA4FCD" w:rsidRPr="00EE34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E3471">
        <w:rPr>
          <w:rFonts w:ascii="仿宋" w:eastAsia="仿宋" w:hAnsi="仿宋" w:cs="Times New Roman"/>
          <w:sz w:val="24"/>
          <w:szCs w:val="24"/>
        </w:rPr>
        <w:t>二〇一八年四月二十七日</w:t>
      </w:r>
    </w:p>
    <w:p w:rsidR="00AA4FCD" w:rsidRDefault="00AA4FCD" w:rsidP="00AA4FCD">
      <w:pPr>
        <w:rPr>
          <w:rFonts w:ascii="楷体" w:eastAsia="楷体" w:hAnsi="楷体"/>
          <w:b/>
          <w:sz w:val="48"/>
          <w:szCs w:val="48"/>
        </w:rPr>
      </w:pPr>
    </w:p>
    <w:p w:rsidR="00AA4FCD" w:rsidRDefault="00AA4FCD" w:rsidP="00AA4FCD">
      <w:pPr>
        <w:spacing w:line="560" w:lineRule="exact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8"/>
          <w:szCs w:val="48"/>
        </w:rPr>
        <w:t>衢州学院2018拔河比赛报名表</w:t>
      </w:r>
    </w:p>
    <w:p w:rsidR="00AA4FCD" w:rsidRDefault="00AA4FCD" w:rsidP="00AA4FCD">
      <w:pPr>
        <w:spacing w:line="560" w:lineRule="exact"/>
        <w:ind w:rightChars="-587" w:right="-123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学院____________  领队_______</w:t>
      </w:r>
      <w:r>
        <w:rPr>
          <w:rFonts w:ascii="楷体" w:eastAsia="楷体" w:hAnsi="楷体" w:hint="eastAsia"/>
          <w:b/>
          <w:sz w:val="32"/>
          <w:szCs w:val="32"/>
          <w:u w:val="single"/>
        </w:rPr>
        <w:t xml:space="preserve">    </w:t>
      </w:r>
      <w:r>
        <w:rPr>
          <w:rFonts w:ascii="楷体" w:eastAsia="楷体" w:hAnsi="楷体" w:hint="eastAsia"/>
          <w:b/>
          <w:sz w:val="32"/>
          <w:szCs w:val="32"/>
        </w:rPr>
        <w:t xml:space="preserve">手机号码__________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995"/>
        <w:gridCol w:w="2267"/>
        <w:gridCol w:w="2923"/>
      </w:tblGrid>
      <w:tr w:rsidR="00AA4FCD" w:rsidTr="00AA4FCD">
        <w:tc>
          <w:tcPr>
            <w:tcW w:w="1995" w:type="dxa"/>
            <w:vAlign w:val="center"/>
          </w:tcPr>
          <w:p w:rsidR="00AA4FCD" w:rsidRDefault="00AA4FCD" w:rsidP="00AA4FCD">
            <w:pPr>
              <w:spacing w:line="560" w:lineRule="exact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560" w:lineRule="exact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560" w:lineRule="exact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专业班级</w:t>
            </w: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560" w:lineRule="exact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项目（男团/女团）</w:t>
            </w:r>
          </w:p>
        </w:tc>
      </w:tr>
      <w:tr w:rsidR="00AA4FCD" w:rsidTr="00AA4FCD">
        <w:trPr>
          <w:trHeight w:val="624"/>
        </w:trPr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rPr>
          <w:trHeight w:val="624"/>
        </w:trPr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rPr>
          <w:trHeight w:val="475"/>
        </w:trPr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rPr>
          <w:trHeight w:val="624"/>
        </w:trPr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rPr>
          <w:trHeight w:val="624"/>
        </w:trPr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AA4FCD" w:rsidTr="00AA4FCD"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AA4FCD" w:rsidRDefault="00AA4FCD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601AB5" w:rsidTr="00AA4FCD">
        <w:tc>
          <w:tcPr>
            <w:tcW w:w="1995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601AB5" w:rsidTr="00AA4FCD">
        <w:tc>
          <w:tcPr>
            <w:tcW w:w="1995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601AB5" w:rsidTr="00AA4FCD">
        <w:tc>
          <w:tcPr>
            <w:tcW w:w="1995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67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601AB5" w:rsidRDefault="00601AB5" w:rsidP="00AA4FCD">
            <w:pPr>
              <w:spacing w:line="360" w:lineRule="auto"/>
              <w:ind w:rightChars="-587" w:right="-1233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</w:tbl>
    <w:p w:rsidR="00D06EEB" w:rsidRPr="00AA4FCD" w:rsidRDefault="00D06EEB" w:rsidP="005C3524">
      <w:pPr>
        <w:spacing w:line="560" w:lineRule="exact"/>
        <w:jc w:val="right"/>
        <w:rPr>
          <w:rFonts w:ascii="Times New Roman" w:hAnsi="Times New Roman" w:cs="Times New Roman"/>
          <w:sz w:val="24"/>
          <w:szCs w:val="24"/>
        </w:rPr>
      </w:pPr>
    </w:p>
    <w:sectPr w:rsidR="00D06EEB" w:rsidRPr="00AA4FCD"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06" w:rsidRDefault="00D31106" w:rsidP="005C3524">
      <w:r>
        <w:separator/>
      </w:r>
    </w:p>
  </w:endnote>
  <w:endnote w:type="continuationSeparator" w:id="0">
    <w:p w:rsidR="00D31106" w:rsidRDefault="00D31106" w:rsidP="005C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06" w:rsidRDefault="00D31106" w:rsidP="005C3524">
      <w:r>
        <w:separator/>
      </w:r>
    </w:p>
  </w:footnote>
  <w:footnote w:type="continuationSeparator" w:id="0">
    <w:p w:rsidR="00D31106" w:rsidRDefault="00D31106" w:rsidP="005C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13"/>
    <w:rsid w:val="00087F4D"/>
    <w:rsid w:val="004C01ED"/>
    <w:rsid w:val="005C3524"/>
    <w:rsid w:val="00601AB5"/>
    <w:rsid w:val="0071602A"/>
    <w:rsid w:val="007C09D5"/>
    <w:rsid w:val="008D153D"/>
    <w:rsid w:val="008F4813"/>
    <w:rsid w:val="00AA4FCD"/>
    <w:rsid w:val="00D06EEB"/>
    <w:rsid w:val="00D31106"/>
    <w:rsid w:val="00D562FD"/>
    <w:rsid w:val="00EE3471"/>
    <w:rsid w:val="00F7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5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9</cp:revision>
  <dcterms:created xsi:type="dcterms:W3CDTF">2018-05-02T00:32:00Z</dcterms:created>
  <dcterms:modified xsi:type="dcterms:W3CDTF">2018-05-02T05:11:00Z</dcterms:modified>
</cp:coreProperties>
</file>