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附件</w:t>
      </w:r>
      <w:r>
        <w:rPr>
          <w:rFonts w:hint="eastAsia"/>
          <w:sz w:val="28"/>
          <w:szCs w:val="32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/>
          <w:b/>
          <w:bCs/>
          <w:sz w:val="32"/>
          <w:szCs w:val="36"/>
        </w:rPr>
      </w:pPr>
      <w:bookmarkStart w:id="0" w:name="_GoBack"/>
      <w:r>
        <w:rPr>
          <w:rFonts w:hint="eastAsia" w:asciiTheme="minorEastAsia" w:hAnsiTheme="minorEastAsia"/>
          <w:b/>
          <w:bCs/>
          <w:sz w:val="32"/>
          <w:szCs w:val="36"/>
        </w:rPr>
        <w:t>关于体质测试成绩与毕业及评奖评优的说明</w:t>
      </w:r>
    </w:p>
    <w:bookmarkEnd w:id="0"/>
    <w:p>
      <w:pPr>
        <w:ind w:firstLine="560" w:firstLineChars="2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 根据教育部《国家学生体质健康标准（2014年修订）》规定：学生测试成绩总分不及格，在学年度准予补测一次，补测仍不及格，则学年成绩评定为不及格，同时</w:t>
      </w:r>
      <w:r>
        <w:rPr>
          <w:rFonts w:hint="eastAsia" w:asciiTheme="minorEastAsia" w:hAnsiTheme="minorEastAsia"/>
          <w:b/>
          <w:bCs/>
          <w:sz w:val="28"/>
          <w:szCs w:val="32"/>
        </w:rPr>
        <w:t>《标准》测试的成绩达不到50分者按结业或肄业处理</w:t>
      </w:r>
      <w:r>
        <w:rPr>
          <w:rFonts w:hint="eastAsia" w:asciiTheme="minorEastAsia" w:hAnsiTheme="minorEastAsia"/>
          <w:sz w:val="28"/>
          <w:szCs w:val="32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毕业时成绩和等级计算：</w:t>
      </w:r>
      <w:r>
        <w:rPr>
          <w:rFonts w:hint="eastAsia" w:asciiTheme="minorEastAsia" w:hAnsiTheme="minorEastAsia"/>
          <w:b/>
          <w:bCs/>
          <w:sz w:val="28"/>
          <w:szCs w:val="32"/>
        </w:rPr>
        <w:t>（学生毕业时的总分的50%）与其他学年总分平均得分的50%之和进行评定</w:t>
      </w:r>
      <w:r>
        <w:rPr>
          <w:rFonts w:hint="eastAsia" w:asciiTheme="minorEastAsia" w:hAnsiTheme="minorEastAsia"/>
          <w:sz w:val="28"/>
          <w:szCs w:val="32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根据《衢州学院优秀毕业生评比细则》《衢州学院学生荣誉称号评选办法（修订）》《衢州学院学生奖学金管理办法（修订）》</w:t>
      </w:r>
      <w:r>
        <w:rPr>
          <w:rFonts w:hint="eastAsia" w:asciiTheme="minorEastAsia" w:hAnsiTheme="minorEastAsia"/>
          <w:b/>
          <w:bCs/>
          <w:sz w:val="28"/>
          <w:szCs w:val="32"/>
        </w:rPr>
        <w:t>体质测试成绩不合格（60分以下）者不能参评以上奖项或荣誉称号</w:t>
      </w:r>
      <w:r>
        <w:rPr>
          <w:rFonts w:hint="eastAsia" w:asciiTheme="minorEastAsia" w:hAnsiTheme="minorEastAsia"/>
          <w:sz w:val="28"/>
          <w:szCs w:val="32"/>
        </w:rPr>
        <w:t>。</w:t>
      </w: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4C35"/>
    <w:rsid w:val="085C6CDB"/>
    <w:rsid w:val="1B1E17B1"/>
    <w:rsid w:val="319E4C35"/>
    <w:rsid w:val="5B5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2021-12-21T12:38:00Z</dcterms:created>
  <dc:creator>毛圣力</dc:creator>
  <cp:lastModifiedBy>毛圣力</cp:lastModifiedBy>
  <dcterms:modified xsi:type="dcterms:W3CDTF">2021-12-21T12:45:52Z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F8EC108DCD2F4C799E3655A4CC813E4B</vt:lpwstr>
  </property>
</Properties>
</file>